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08" w:rsidRDefault="00AC4008" w:rsidP="00AC400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A72C472" wp14:editId="3FE711DF">
            <wp:simplePos x="0" y="0"/>
            <wp:positionH relativeFrom="column">
              <wp:posOffset>-418953</wp:posOffset>
            </wp:positionH>
            <wp:positionV relativeFrom="paragraph">
              <wp:posOffset>-235341</wp:posOffset>
            </wp:positionV>
            <wp:extent cx="1440815" cy="1440815"/>
            <wp:effectExtent l="0" t="0" r="6985" b="6985"/>
            <wp:wrapTight wrapText="bothSides">
              <wp:wrapPolygon edited="0">
                <wp:start x="0" y="0"/>
                <wp:lineTo x="0" y="21419"/>
                <wp:lineTo x="21419" y="21419"/>
                <wp:lineTo x="21419" y="0"/>
                <wp:lineTo x="0" y="0"/>
              </wp:wrapPolygon>
            </wp:wrapTight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4008" w:rsidRDefault="00AC4008" w:rsidP="00B07A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Открытое акционерное общество «Якутская топливно-</w:t>
      </w:r>
      <w:r w:rsidR="00B07A0D">
        <w:rPr>
          <w:b/>
          <w:sz w:val="22"/>
          <w:szCs w:val="22"/>
        </w:rPr>
        <w:t xml:space="preserve">энергетическая </w:t>
      </w:r>
      <w:r>
        <w:rPr>
          <w:b/>
          <w:sz w:val="22"/>
          <w:szCs w:val="22"/>
        </w:rPr>
        <w:t>компания»</w:t>
      </w:r>
    </w:p>
    <w:p w:rsidR="00AC4008" w:rsidRDefault="00AC4008" w:rsidP="00AC400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C4008" w:rsidTr="00377F0C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C4008" w:rsidTr="00377F0C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C4008" w:rsidRDefault="00AC4008" w:rsidP="00AC40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3686"/>
        <w:gridCol w:w="283"/>
        <w:gridCol w:w="1843"/>
        <w:gridCol w:w="3686"/>
        <w:gridCol w:w="94"/>
      </w:tblGrid>
      <w:tr w:rsidR="00AC4008" w:rsidTr="00583FCE">
        <w:trPr>
          <w:gridBefore w:val="1"/>
          <w:gridAfter w:val="1"/>
          <w:wBefore w:w="108" w:type="dxa"/>
          <w:wAfter w:w="94" w:type="dxa"/>
          <w:trHeight w:val="34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Pr="00B07A0D" w:rsidRDefault="007968B1" w:rsidP="00C74252">
            <w:pPr>
              <w:autoSpaceDE w:val="0"/>
              <w:autoSpaceDN w:val="0"/>
              <w:ind w:firstLine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АЗС №5</w:t>
            </w:r>
          </w:p>
        </w:tc>
      </w:tr>
      <w:tr w:rsidR="00AC4008" w:rsidTr="00583FCE">
        <w:trPr>
          <w:gridBefore w:val="1"/>
          <w:gridAfter w:val="1"/>
          <w:wBefore w:w="108" w:type="dxa"/>
          <w:wAfter w:w="94" w:type="dxa"/>
          <w:trHeight w:val="337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012B36" w:rsidP="00786DB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Малышев А.Н.</w:t>
            </w:r>
          </w:p>
        </w:tc>
      </w:tr>
      <w:tr w:rsidR="00AC4008" w:rsidTr="00583FCE">
        <w:trPr>
          <w:gridBefore w:val="1"/>
          <w:gridAfter w:val="1"/>
          <w:wBefore w:w="108" w:type="dxa"/>
          <w:wAfter w:w="94" w:type="dxa"/>
          <w:trHeight w:val="34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C4008" w:rsidTr="00583FCE">
        <w:trPr>
          <w:gridBefore w:val="1"/>
          <w:gridAfter w:val="1"/>
          <w:wBefore w:w="108" w:type="dxa"/>
          <w:wAfter w:w="94" w:type="dxa"/>
          <w:trHeight w:val="34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C4008" w:rsidTr="00583FCE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C4008" w:rsidTr="00583FCE">
        <w:tc>
          <w:tcPr>
            <w:tcW w:w="97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C4008" w:rsidRDefault="00AC4008" w:rsidP="00AC400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664"/>
        <w:gridCol w:w="2127"/>
      </w:tblGrid>
      <w:tr w:rsidR="00AC4008" w:rsidTr="00AC4008">
        <w:trPr>
          <w:trHeight w:val="391"/>
        </w:trPr>
        <w:tc>
          <w:tcPr>
            <w:tcW w:w="707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664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127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C4008" w:rsidTr="00AC4008">
        <w:trPr>
          <w:trHeight w:val="178"/>
        </w:trPr>
        <w:tc>
          <w:tcPr>
            <w:tcW w:w="707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64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C4008" w:rsidTr="00691459">
        <w:trPr>
          <w:trHeight w:val="499"/>
        </w:trPr>
        <w:tc>
          <w:tcPr>
            <w:tcW w:w="707" w:type="dxa"/>
            <w:vAlign w:val="center"/>
          </w:tcPr>
          <w:p w:rsidR="00691459" w:rsidRDefault="00AC4008" w:rsidP="003F15D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664" w:type="dxa"/>
            <w:vAlign w:val="center"/>
          </w:tcPr>
          <w:p w:rsidR="00691459" w:rsidRPr="00894CC6" w:rsidRDefault="00583FCE" w:rsidP="00583FC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</w:t>
            </w:r>
            <w:r w:rsidRPr="00583FCE">
              <w:rPr>
                <w:i/>
                <w:sz w:val="22"/>
                <w:szCs w:val="22"/>
              </w:rPr>
              <w:t xml:space="preserve">емонт </w:t>
            </w:r>
            <w:proofErr w:type="gramStart"/>
            <w:r w:rsidRPr="00583FCE">
              <w:rPr>
                <w:i/>
                <w:sz w:val="22"/>
                <w:szCs w:val="22"/>
              </w:rPr>
              <w:t>операторной</w:t>
            </w:r>
            <w:proofErr w:type="gramEnd"/>
          </w:p>
        </w:tc>
        <w:tc>
          <w:tcPr>
            <w:tcW w:w="2127" w:type="dxa"/>
            <w:vAlign w:val="center"/>
          </w:tcPr>
          <w:p w:rsidR="00691459" w:rsidRDefault="00691459" w:rsidP="003F15D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C4008" w:rsidRPr="00362FD6" w:rsidRDefault="00AC4008" w:rsidP="00AC400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. Ведомость объемов работ необходимых для проведения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3952"/>
        <w:gridCol w:w="1909"/>
        <w:gridCol w:w="1113"/>
        <w:gridCol w:w="2092"/>
      </w:tblGrid>
      <w:tr w:rsidR="00AC4008" w:rsidRPr="006313D9" w:rsidTr="00BA27A8">
        <w:tc>
          <w:tcPr>
            <w:tcW w:w="505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 xml:space="preserve">№ </w:t>
            </w:r>
            <w:proofErr w:type="gramStart"/>
            <w:r w:rsidRPr="006313D9">
              <w:rPr>
                <w:sz w:val="20"/>
                <w:szCs w:val="20"/>
              </w:rPr>
              <w:t>п</w:t>
            </w:r>
            <w:proofErr w:type="gramEnd"/>
            <w:r w:rsidRPr="006313D9">
              <w:rPr>
                <w:sz w:val="20"/>
                <w:szCs w:val="20"/>
              </w:rPr>
              <w:t>/п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Наименование работ и объемов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AC4008" w:rsidRPr="00AC542F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C542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Объем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Примечания</w:t>
            </w: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583FCE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Усиление конструктивных элементов стен стальными обоймами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191823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1 т</w:t>
            </w:r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191823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0.29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583FCE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Усиление конструктивных элементов стен стальными тяжами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AB7E2D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1 т</w:t>
            </w:r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AB7E2D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0.064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384F20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 xml:space="preserve">Разборка </w:t>
            </w:r>
            <w:proofErr w:type="spellStart"/>
            <w:r w:rsidRPr="00583FCE">
              <w:rPr>
                <w:i/>
                <w:sz w:val="22"/>
                <w:szCs w:val="22"/>
              </w:rPr>
              <w:t>мелкоблочных</w:t>
            </w:r>
            <w:proofErr w:type="spellEnd"/>
            <w:r w:rsidRPr="00583FCE">
              <w:rPr>
                <w:i/>
                <w:sz w:val="22"/>
                <w:szCs w:val="22"/>
              </w:rPr>
              <w:t xml:space="preserve"> стен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384F20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1 м3</w:t>
            </w:r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384F20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0.82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EE3C8A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Устройство перегородок высотой до 3 м в общественных зданиях с двусторонней обшив</w:t>
            </w:r>
            <w:r w:rsidR="00EE3C8A">
              <w:rPr>
                <w:i/>
                <w:sz w:val="22"/>
                <w:szCs w:val="22"/>
              </w:rPr>
              <w:t xml:space="preserve">кой гипсокартонными листами </w:t>
            </w:r>
            <w:bookmarkStart w:id="0" w:name="_GoBack"/>
            <w:bookmarkEnd w:id="0"/>
            <w:r w:rsidRPr="00583FCE">
              <w:rPr>
                <w:i/>
                <w:sz w:val="22"/>
                <w:szCs w:val="22"/>
              </w:rPr>
              <w:t>в один слой без изоляции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1F1E47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100 м</w:t>
            </w:r>
            <w:proofErr w:type="gramStart"/>
            <w:r w:rsidRPr="00583FCE">
              <w:rPr>
                <w:i/>
                <w:sz w:val="22"/>
                <w:szCs w:val="22"/>
              </w:rPr>
              <w:t>2</w:t>
            </w:r>
            <w:proofErr w:type="gramEnd"/>
            <w:r w:rsidRPr="00583FCE">
              <w:rPr>
                <w:i/>
                <w:sz w:val="22"/>
                <w:szCs w:val="22"/>
              </w:rPr>
              <w:t xml:space="preserve"> перегородок (за вычетом проемов)</w:t>
            </w:r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1F1E47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0.0825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13483F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Окраска поливинилацетатными водоэмульсионными составами улучшенная по сборным конструкциям стен, подготовленным под окраску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13483F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М</w:t>
            </w:r>
            <w:proofErr w:type="gramStart"/>
            <w:r w:rsidRPr="00583FCE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13483F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16,5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583FCE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Демонтаж дверных блоков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>
            <w:pPr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83FCE"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547683">
            <w:pPr>
              <w:jc w:val="center"/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900х2100</w:t>
            </w: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3F15D4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Установка дверных блоков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786DB1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83FCE"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547683">
            <w:pPr>
              <w:jc w:val="center"/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900х2100</w:t>
            </w: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3F15D4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Выравнивание стен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786DB1">
            <w:pPr>
              <w:jc w:val="center"/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м</w:t>
            </w:r>
            <w:proofErr w:type="gramStart"/>
            <w:r w:rsidRPr="00583FCE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547683">
            <w:pPr>
              <w:jc w:val="center"/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583FCE" w:rsidRPr="00AD3555" w:rsidTr="0011116A">
        <w:tc>
          <w:tcPr>
            <w:tcW w:w="505" w:type="dxa"/>
            <w:shd w:val="clear" w:color="auto" w:fill="auto"/>
          </w:tcPr>
          <w:p w:rsidR="00583FCE" w:rsidRPr="00AD3555" w:rsidRDefault="00583FCE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583FCE" w:rsidRPr="00583FCE" w:rsidRDefault="00583FCE" w:rsidP="003A57CD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Окраска поливинилацетатными водоэмульсионными составами улучшенная по штукатурке стен</w:t>
            </w:r>
          </w:p>
        </w:tc>
        <w:tc>
          <w:tcPr>
            <w:tcW w:w="1909" w:type="dxa"/>
            <w:shd w:val="clear" w:color="auto" w:fill="auto"/>
          </w:tcPr>
          <w:p w:rsidR="00583FCE" w:rsidRPr="00583FCE" w:rsidRDefault="00583FCE" w:rsidP="003A57CD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М</w:t>
            </w:r>
            <w:proofErr w:type="gramStart"/>
            <w:r w:rsidRPr="00583FCE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13" w:type="dxa"/>
            <w:shd w:val="clear" w:color="auto" w:fill="auto"/>
          </w:tcPr>
          <w:p w:rsidR="00583FCE" w:rsidRPr="00583FCE" w:rsidRDefault="00583FCE" w:rsidP="003A57CD">
            <w:pPr>
              <w:rPr>
                <w:i/>
                <w:sz w:val="22"/>
                <w:szCs w:val="22"/>
              </w:rPr>
            </w:pPr>
            <w:r w:rsidRPr="00583FCE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092" w:type="dxa"/>
            <w:shd w:val="clear" w:color="auto" w:fill="auto"/>
          </w:tcPr>
          <w:p w:rsidR="00583FCE" w:rsidRPr="0011116A" w:rsidRDefault="00583FCE" w:rsidP="00377F0C">
            <w:pPr>
              <w:rPr>
                <w:i/>
                <w:sz w:val="22"/>
                <w:szCs w:val="22"/>
              </w:rPr>
            </w:pPr>
          </w:p>
        </w:tc>
      </w:tr>
      <w:tr w:rsidR="00EE3C8A" w:rsidRPr="00AD3555" w:rsidTr="0011116A">
        <w:tc>
          <w:tcPr>
            <w:tcW w:w="505" w:type="dxa"/>
            <w:shd w:val="clear" w:color="auto" w:fill="auto"/>
          </w:tcPr>
          <w:p w:rsidR="00EE3C8A" w:rsidRPr="00AD3555" w:rsidRDefault="00EE3C8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EE3C8A" w:rsidRPr="00EE3C8A" w:rsidRDefault="00EE3C8A" w:rsidP="00C15F8F">
            <w:pPr>
              <w:rPr>
                <w:i/>
              </w:rPr>
            </w:pPr>
            <w:r w:rsidRPr="00EE3C8A">
              <w:rPr>
                <w:i/>
              </w:rPr>
              <w:t>Устройство  парапетов из листовой оцинкованной стали</w:t>
            </w:r>
          </w:p>
        </w:tc>
        <w:tc>
          <w:tcPr>
            <w:tcW w:w="1909" w:type="dxa"/>
            <w:shd w:val="clear" w:color="auto" w:fill="auto"/>
          </w:tcPr>
          <w:p w:rsidR="00EE3C8A" w:rsidRPr="00EE3C8A" w:rsidRDefault="00EE3C8A" w:rsidP="00C15F8F">
            <w:pPr>
              <w:rPr>
                <w:i/>
              </w:rPr>
            </w:pPr>
            <w:r w:rsidRPr="00EE3C8A">
              <w:rPr>
                <w:i/>
              </w:rPr>
              <w:t>100 м</w:t>
            </w:r>
            <w:proofErr w:type="gramStart"/>
            <w:r w:rsidRPr="00EE3C8A">
              <w:rPr>
                <w:i/>
              </w:rPr>
              <w:t>2</w:t>
            </w:r>
            <w:proofErr w:type="gramEnd"/>
            <w:r w:rsidRPr="00EE3C8A">
              <w:rPr>
                <w:i/>
              </w:rPr>
              <w:t xml:space="preserve"> покрытия</w:t>
            </w:r>
          </w:p>
        </w:tc>
        <w:tc>
          <w:tcPr>
            <w:tcW w:w="1113" w:type="dxa"/>
            <w:shd w:val="clear" w:color="auto" w:fill="auto"/>
          </w:tcPr>
          <w:p w:rsidR="00EE3C8A" w:rsidRPr="00EE3C8A" w:rsidRDefault="00EE3C8A" w:rsidP="00C15F8F">
            <w:pPr>
              <w:rPr>
                <w:i/>
              </w:rPr>
            </w:pPr>
            <w:r w:rsidRPr="00EE3C8A">
              <w:rPr>
                <w:i/>
              </w:rPr>
              <w:t>0.14</w:t>
            </w:r>
          </w:p>
        </w:tc>
        <w:tc>
          <w:tcPr>
            <w:tcW w:w="2092" w:type="dxa"/>
            <w:shd w:val="clear" w:color="auto" w:fill="auto"/>
          </w:tcPr>
          <w:p w:rsidR="00EE3C8A" w:rsidRPr="0011116A" w:rsidRDefault="00EE3C8A" w:rsidP="00377F0C">
            <w:pPr>
              <w:rPr>
                <w:i/>
                <w:sz w:val="22"/>
                <w:szCs w:val="22"/>
              </w:rPr>
            </w:pPr>
          </w:p>
        </w:tc>
      </w:tr>
      <w:tr w:rsidR="00EE3C8A" w:rsidRPr="00AD3555" w:rsidTr="0011116A">
        <w:tc>
          <w:tcPr>
            <w:tcW w:w="505" w:type="dxa"/>
            <w:shd w:val="clear" w:color="auto" w:fill="auto"/>
          </w:tcPr>
          <w:p w:rsidR="00EE3C8A" w:rsidRPr="00AD3555" w:rsidRDefault="00EE3C8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2" w:type="dxa"/>
            <w:shd w:val="clear" w:color="auto" w:fill="auto"/>
          </w:tcPr>
          <w:p w:rsidR="00EE3C8A" w:rsidRPr="00EE3C8A" w:rsidRDefault="00EE3C8A" w:rsidP="00F53CF3">
            <w:pPr>
              <w:rPr>
                <w:i/>
              </w:rPr>
            </w:pPr>
            <w:r w:rsidRPr="00EE3C8A">
              <w:rPr>
                <w:i/>
              </w:rPr>
              <w:t>Устройство примыканий</w:t>
            </w:r>
          </w:p>
        </w:tc>
        <w:tc>
          <w:tcPr>
            <w:tcW w:w="1909" w:type="dxa"/>
            <w:shd w:val="clear" w:color="auto" w:fill="auto"/>
          </w:tcPr>
          <w:p w:rsidR="00EE3C8A" w:rsidRPr="00EE3C8A" w:rsidRDefault="00EE3C8A" w:rsidP="00F53CF3">
            <w:pPr>
              <w:rPr>
                <w:i/>
              </w:rPr>
            </w:pPr>
            <w:r w:rsidRPr="00EE3C8A">
              <w:rPr>
                <w:i/>
              </w:rPr>
              <w:t>100 м примыканий</w:t>
            </w:r>
          </w:p>
        </w:tc>
        <w:tc>
          <w:tcPr>
            <w:tcW w:w="1113" w:type="dxa"/>
            <w:shd w:val="clear" w:color="auto" w:fill="auto"/>
          </w:tcPr>
          <w:p w:rsidR="00EE3C8A" w:rsidRPr="00EE3C8A" w:rsidRDefault="00EE3C8A" w:rsidP="00F53CF3">
            <w:pPr>
              <w:rPr>
                <w:i/>
              </w:rPr>
            </w:pPr>
            <w:r w:rsidRPr="00EE3C8A">
              <w:rPr>
                <w:i/>
              </w:rPr>
              <w:t>0.2</w:t>
            </w:r>
          </w:p>
        </w:tc>
        <w:tc>
          <w:tcPr>
            <w:tcW w:w="2092" w:type="dxa"/>
            <w:shd w:val="clear" w:color="auto" w:fill="auto"/>
          </w:tcPr>
          <w:p w:rsidR="00EE3C8A" w:rsidRPr="0011116A" w:rsidRDefault="00EE3C8A" w:rsidP="00377F0C">
            <w:pPr>
              <w:rPr>
                <w:i/>
                <w:sz w:val="22"/>
                <w:szCs w:val="22"/>
              </w:rPr>
            </w:pPr>
          </w:p>
        </w:tc>
      </w:tr>
    </w:tbl>
    <w:p w:rsidR="00AC4008" w:rsidRPr="00040E87" w:rsidRDefault="00AC4008" w:rsidP="00AC400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Таблица заполняется лицом ответственным за составление объ</w:t>
      </w:r>
      <w:r w:rsidR="003C67FA">
        <w:rPr>
          <w:sz w:val="18"/>
          <w:szCs w:val="18"/>
        </w:rPr>
        <w:t>е</w:t>
      </w:r>
      <w:r>
        <w:rPr>
          <w:sz w:val="18"/>
          <w:szCs w:val="18"/>
        </w:rPr>
        <w:t>мов работ)</w:t>
      </w:r>
      <w:proofErr w:type="gramEnd"/>
    </w:p>
    <w:p w:rsidR="00AC4008" w:rsidRDefault="00AC4008" w:rsidP="00AC400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C4008" w:rsidRDefault="00AC4008" w:rsidP="00AC4008">
      <w:pPr>
        <w:spacing w:after="120"/>
        <w:rPr>
          <w:sz w:val="2"/>
          <w:szCs w:val="2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  <w:gridCol w:w="314"/>
        <w:gridCol w:w="2199"/>
        <w:gridCol w:w="353"/>
        <w:gridCol w:w="2977"/>
      </w:tblGrid>
      <w:tr w:rsidR="00AC4008" w:rsidTr="00AC4008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941BB" w:rsidP="00377F0C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Зам. директора </w:t>
            </w:r>
            <w:r w:rsidR="00AC4008">
              <w:rPr>
                <w:bCs/>
                <w:i/>
                <w:sz w:val="22"/>
                <w:szCs w:val="22"/>
              </w:rPr>
              <w:t>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941BB" w:rsidP="00377F0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А.Л. Тян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Tr="00AC4008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12B36" w:rsidP="00864AF3">
            <w:pPr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Мастер АЗС</w:t>
            </w:r>
            <w:r w:rsidR="00864AF3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12B36" w:rsidP="00BA48AA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А.Н. Малышев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RPr="006313D9" w:rsidTr="00AC4008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AC4008" w:rsidP="00377F0C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ОКС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0941BB" w:rsidP="00BA48AA">
            <w:pPr>
              <w:ind w:left="114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Г.К. Стручков</w:t>
            </w:r>
            <w:r w:rsidR="00AC4008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AF3" w:rsidRDefault="00AC4008" w:rsidP="000941B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RPr="00864AF3" w:rsidTr="00AC4008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0941BB" w:rsidP="00864AF3">
            <w:pPr>
              <w:rPr>
                <w:bCs/>
                <w:sz w:val="18"/>
                <w:szCs w:val="18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СБ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AC4008" w:rsidP="00BA48AA">
            <w:pPr>
              <w:ind w:left="114"/>
              <w:rPr>
                <w:bCs/>
                <w:sz w:val="18"/>
                <w:szCs w:val="18"/>
              </w:rPr>
            </w:pPr>
          </w:p>
        </w:tc>
      </w:tr>
    </w:tbl>
    <w:p w:rsidR="00DD2786" w:rsidRDefault="00DD2786" w:rsidP="00517F72"/>
    <w:sectPr w:rsidR="00DD2786" w:rsidSect="00AC400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204"/>
    <w:rsid w:val="00002E34"/>
    <w:rsid w:val="00012B36"/>
    <w:rsid w:val="00045C54"/>
    <w:rsid w:val="00056889"/>
    <w:rsid w:val="0007253F"/>
    <w:rsid w:val="000825AD"/>
    <w:rsid w:val="00084FEF"/>
    <w:rsid w:val="000941BB"/>
    <w:rsid w:val="000B798A"/>
    <w:rsid w:val="0011116A"/>
    <w:rsid w:val="00120A8F"/>
    <w:rsid w:val="00134EB3"/>
    <w:rsid w:val="00165E8B"/>
    <w:rsid w:val="001A587C"/>
    <w:rsid w:val="001A786A"/>
    <w:rsid w:val="001B2E4C"/>
    <w:rsid w:val="001D0933"/>
    <w:rsid w:val="001D5DC0"/>
    <w:rsid w:val="001E3259"/>
    <w:rsid w:val="002056F5"/>
    <w:rsid w:val="002209FF"/>
    <w:rsid w:val="00222DBD"/>
    <w:rsid w:val="00253DB3"/>
    <w:rsid w:val="00263B60"/>
    <w:rsid w:val="00272387"/>
    <w:rsid w:val="00282A39"/>
    <w:rsid w:val="00297050"/>
    <w:rsid w:val="002A69D7"/>
    <w:rsid w:val="002C4E97"/>
    <w:rsid w:val="002F12F6"/>
    <w:rsid w:val="003040F0"/>
    <w:rsid w:val="00326321"/>
    <w:rsid w:val="00331C71"/>
    <w:rsid w:val="00370292"/>
    <w:rsid w:val="0039180F"/>
    <w:rsid w:val="003B3A6A"/>
    <w:rsid w:val="003C589C"/>
    <w:rsid w:val="003C67FA"/>
    <w:rsid w:val="003E1840"/>
    <w:rsid w:val="003E69CE"/>
    <w:rsid w:val="003F15D4"/>
    <w:rsid w:val="00463DB8"/>
    <w:rsid w:val="004D0DDB"/>
    <w:rsid w:val="004F5CC9"/>
    <w:rsid w:val="00504472"/>
    <w:rsid w:val="00511A90"/>
    <w:rsid w:val="0051754A"/>
    <w:rsid w:val="00517F72"/>
    <w:rsid w:val="00547683"/>
    <w:rsid w:val="00583FCE"/>
    <w:rsid w:val="00596CF9"/>
    <w:rsid w:val="005F540F"/>
    <w:rsid w:val="00611782"/>
    <w:rsid w:val="00617B0E"/>
    <w:rsid w:val="00636BA8"/>
    <w:rsid w:val="00640C00"/>
    <w:rsid w:val="0067575E"/>
    <w:rsid w:val="00683271"/>
    <w:rsid w:val="006904BB"/>
    <w:rsid w:val="00691253"/>
    <w:rsid w:val="00691459"/>
    <w:rsid w:val="00693129"/>
    <w:rsid w:val="006C3C54"/>
    <w:rsid w:val="006D43AA"/>
    <w:rsid w:val="006E1EF9"/>
    <w:rsid w:val="006E4CB0"/>
    <w:rsid w:val="006F2E63"/>
    <w:rsid w:val="007121B5"/>
    <w:rsid w:val="00724699"/>
    <w:rsid w:val="00760449"/>
    <w:rsid w:val="00767519"/>
    <w:rsid w:val="007825F9"/>
    <w:rsid w:val="00786DB1"/>
    <w:rsid w:val="007933E4"/>
    <w:rsid w:val="007968B1"/>
    <w:rsid w:val="00796B20"/>
    <w:rsid w:val="007A1835"/>
    <w:rsid w:val="007E5422"/>
    <w:rsid w:val="00815506"/>
    <w:rsid w:val="0081743C"/>
    <w:rsid w:val="00863FC2"/>
    <w:rsid w:val="00864AF3"/>
    <w:rsid w:val="00872E87"/>
    <w:rsid w:val="00880497"/>
    <w:rsid w:val="0088173B"/>
    <w:rsid w:val="0088198C"/>
    <w:rsid w:val="00883E07"/>
    <w:rsid w:val="00892124"/>
    <w:rsid w:val="008E6182"/>
    <w:rsid w:val="008F72A9"/>
    <w:rsid w:val="0090336D"/>
    <w:rsid w:val="00904B03"/>
    <w:rsid w:val="00920BFA"/>
    <w:rsid w:val="009246B3"/>
    <w:rsid w:val="00933410"/>
    <w:rsid w:val="0093369B"/>
    <w:rsid w:val="009912DC"/>
    <w:rsid w:val="009A153A"/>
    <w:rsid w:val="009C063A"/>
    <w:rsid w:val="009C561F"/>
    <w:rsid w:val="009F3D81"/>
    <w:rsid w:val="00A15A89"/>
    <w:rsid w:val="00A21EBC"/>
    <w:rsid w:val="00A24995"/>
    <w:rsid w:val="00A421FC"/>
    <w:rsid w:val="00A54752"/>
    <w:rsid w:val="00A942EE"/>
    <w:rsid w:val="00A95B3D"/>
    <w:rsid w:val="00AA5193"/>
    <w:rsid w:val="00AC4008"/>
    <w:rsid w:val="00AC57D4"/>
    <w:rsid w:val="00AF42AE"/>
    <w:rsid w:val="00AF51A2"/>
    <w:rsid w:val="00B07A0D"/>
    <w:rsid w:val="00B14204"/>
    <w:rsid w:val="00B223F7"/>
    <w:rsid w:val="00B353AC"/>
    <w:rsid w:val="00B41CB6"/>
    <w:rsid w:val="00B438DD"/>
    <w:rsid w:val="00B479A3"/>
    <w:rsid w:val="00B54C6E"/>
    <w:rsid w:val="00B76788"/>
    <w:rsid w:val="00B94C5F"/>
    <w:rsid w:val="00BA27A8"/>
    <w:rsid w:val="00BA48AA"/>
    <w:rsid w:val="00BB1BDF"/>
    <w:rsid w:val="00BD2F34"/>
    <w:rsid w:val="00BD7787"/>
    <w:rsid w:val="00BF4A06"/>
    <w:rsid w:val="00C104A9"/>
    <w:rsid w:val="00C55584"/>
    <w:rsid w:val="00C61B93"/>
    <w:rsid w:val="00C67906"/>
    <w:rsid w:val="00C737A6"/>
    <w:rsid w:val="00C74252"/>
    <w:rsid w:val="00C964E6"/>
    <w:rsid w:val="00CB36FA"/>
    <w:rsid w:val="00CC211C"/>
    <w:rsid w:val="00CD71F4"/>
    <w:rsid w:val="00D13D48"/>
    <w:rsid w:val="00D1405C"/>
    <w:rsid w:val="00D32877"/>
    <w:rsid w:val="00D36F8E"/>
    <w:rsid w:val="00D477FB"/>
    <w:rsid w:val="00D51B89"/>
    <w:rsid w:val="00D53245"/>
    <w:rsid w:val="00D57D5A"/>
    <w:rsid w:val="00D6205B"/>
    <w:rsid w:val="00D83F02"/>
    <w:rsid w:val="00D97E88"/>
    <w:rsid w:val="00DA2182"/>
    <w:rsid w:val="00DC7A7B"/>
    <w:rsid w:val="00DD2786"/>
    <w:rsid w:val="00DF6BDC"/>
    <w:rsid w:val="00E007BA"/>
    <w:rsid w:val="00E2714D"/>
    <w:rsid w:val="00E478C5"/>
    <w:rsid w:val="00E67F9B"/>
    <w:rsid w:val="00E81F95"/>
    <w:rsid w:val="00E91649"/>
    <w:rsid w:val="00EA6511"/>
    <w:rsid w:val="00EB70BC"/>
    <w:rsid w:val="00EE3C8A"/>
    <w:rsid w:val="00EE41C8"/>
    <w:rsid w:val="00EF36A4"/>
    <w:rsid w:val="00F030A3"/>
    <w:rsid w:val="00F12807"/>
    <w:rsid w:val="00F12A96"/>
    <w:rsid w:val="00F22B10"/>
    <w:rsid w:val="00F35FA7"/>
    <w:rsid w:val="00F453A4"/>
    <w:rsid w:val="00F61A0C"/>
    <w:rsid w:val="00F709FD"/>
    <w:rsid w:val="00F755E9"/>
    <w:rsid w:val="00FB412F"/>
    <w:rsid w:val="00FB44EF"/>
    <w:rsid w:val="00FD006F"/>
    <w:rsid w:val="00FD00CE"/>
    <w:rsid w:val="00FD42D8"/>
    <w:rsid w:val="00FE2E5A"/>
    <w:rsid w:val="00FE5603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Валентин Витальевич</dc:creator>
  <cp:keywords/>
  <dc:description/>
  <cp:lastModifiedBy>Джен Ирина Александровна</cp:lastModifiedBy>
  <cp:revision>42</cp:revision>
  <cp:lastPrinted>2017-09-13T02:11:00Z</cp:lastPrinted>
  <dcterms:created xsi:type="dcterms:W3CDTF">2016-11-02T08:31:00Z</dcterms:created>
  <dcterms:modified xsi:type="dcterms:W3CDTF">2019-06-25T07:46:00Z</dcterms:modified>
</cp:coreProperties>
</file>